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06E8" w14:textId="01483D54" w:rsidR="008075EC" w:rsidRPr="00E1031A" w:rsidRDefault="00837F0D" w:rsidP="0091516F">
      <w:pPr>
        <w:tabs>
          <w:tab w:val="right" w:pos="10490"/>
        </w:tabs>
        <w:spacing w:before="720"/>
        <w:rPr>
          <w:b/>
          <w:bCs/>
          <w:sz w:val="24"/>
          <w:lang w:val="de-DE"/>
        </w:rPr>
      </w:pPr>
      <w:r w:rsidRPr="00E1031A">
        <w:rPr>
          <w:b/>
          <w:bCs/>
          <w:iCs/>
          <w:sz w:val="36"/>
          <w:lang w:val="de-DE"/>
        </w:rPr>
        <w:t>Rahmenprofil</w:t>
      </w:r>
      <w:r w:rsidR="0061170E">
        <w:rPr>
          <w:b/>
          <w:bCs/>
          <w:iCs/>
          <w:sz w:val="36"/>
          <w:lang w:val="de-DE"/>
        </w:rPr>
        <w:t xml:space="preserve"> in Rechteckbauweise</w:t>
      </w:r>
      <w:r w:rsidR="008075EC" w:rsidRPr="00E1031A">
        <w:rPr>
          <w:b/>
          <w:bCs/>
          <w:sz w:val="20"/>
          <w:lang w:val="de-DE"/>
        </w:rPr>
        <w:t xml:space="preserve"> </w:t>
      </w:r>
      <w:r w:rsidR="008075EC" w:rsidRPr="00E1031A">
        <w:rPr>
          <w:b/>
          <w:bCs/>
          <w:sz w:val="20"/>
          <w:lang w:val="de-DE"/>
        </w:rPr>
        <w:tab/>
      </w:r>
      <w:r w:rsidR="009A75F9" w:rsidRPr="00E1031A">
        <w:rPr>
          <w:b/>
          <w:bCs/>
          <w:sz w:val="24"/>
          <w:lang w:val="de-DE"/>
        </w:rPr>
        <w:t>ÖNORM EN 1916 / ÖNORM B 5074</w:t>
      </w:r>
    </w:p>
    <w:p w14:paraId="34A3A0AA" w14:textId="535B3301" w:rsidR="008075EC" w:rsidRPr="00E1031A" w:rsidRDefault="00837F0D" w:rsidP="00837F0D">
      <w:pPr>
        <w:tabs>
          <w:tab w:val="right" w:pos="10490"/>
        </w:tabs>
        <w:spacing w:before="120"/>
        <w:rPr>
          <w:b/>
          <w:bCs/>
          <w:sz w:val="24"/>
          <w:lang w:val="de-DE"/>
        </w:rPr>
      </w:pPr>
      <w:r w:rsidRPr="00E1031A">
        <w:rPr>
          <w:b/>
          <w:bCs/>
          <w:sz w:val="24"/>
          <w:szCs w:val="24"/>
          <w:lang w:val="de-DE"/>
        </w:rPr>
        <w:t>Form SB-RE-FM</w:t>
      </w:r>
      <w:r w:rsidRPr="00E1031A">
        <w:rPr>
          <w:b/>
          <w:bCs/>
          <w:lang w:val="de-DE"/>
        </w:rPr>
        <w:tab/>
      </w:r>
      <w:r w:rsidR="00B63762" w:rsidRPr="00E1031A">
        <w:rPr>
          <w:b/>
          <w:bCs/>
          <w:sz w:val="24"/>
          <w:szCs w:val="24"/>
          <w:lang w:val="de-DE"/>
        </w:rPr>
        <w:t>ÖNORM B 5012</w:t>
      </w:r>
    </w:p>
    <w:p w14:paraId="04575DF2" w14:textId="022615A6" w:rsidR="008075EC" w:rsidRPr="00E1031A" w:rsidRDefault="00837F0D" w:rsidP="008075EC">
      <w:pPr>
        <w:rPr>
          <w:b/>
          <w:bCs/>
          <w:sz w:val="24"/>
          <w:lang w:val="de-DE"/>
        </w:rPr>
      </w:pPr>
      <w:r w:rsidRPr="00E1031A">
        <w:rPr>
          <w:b/>
          <w:bCs/>
          <w:sz w:val="24"/>
          <w:lang w:val="de-DE"/>
        </w:rPr>
        <w:t>Keilgleitdichtung</w:t>
      </w:r>
      <w:r w:rsidR="001D0ACE">
        <w:rPr>
          <w:b/>
          <w:bCs/>
          <w:sz w:val="24"/>
          <w:lang w:val="de-DE"/>
        </w:rPr>
        <w:t>, schalungserhärtet</w:t>
      </w:r>
    </w:p>
    <w:p w14:paraId="26BBCBA2" w14:textId="3247B4C3" w:rsidR="008075EC" w:rsidRDefault="00920B72" w:rsidP="00AA5F75">
      <w:pPr>
        <w:spacing w:before="240"/>
        <w:rPr>
          <w:b/>
          <w:bCs/>
          <w:sz w:val="28"/>
          <w:lang w:val="de-DE"/>
        </w:rPr>
      </w:pPr>
      <w:r w:rsidRPr="00E1031A">
        <w:rPr>
          <w:b/>
          <w:bCs/>
          <w:sz w:val="28"/>
          <w:lang w:val="de-DE"/>
        </w:rPr>
        <w:t>Ab DN</w:t>
      </w:r>
      <w:r w:rsidR="001A3AFC" w:rsidRPr="00E1031A">
        <w:rPr>
          <w:b/>
          <w:bCs/>
          <w:sz w:val="28"/>
          <w:lang w:val="de-DE"/>
        </w:rPr>
        <w:t xml:space="preserve"> 1000/750 </w:t>
      </w:r>
      <w:r w:rsidR="0033019A">
        <w:rPr>
          <w:b/>
          <w:bCs/>
          <w:sz w:val="28"/>
          <w:lang w:val="de-DE"/>
        </w:rPr>
        <w:t xml:space="preserve">- </w:t>
      </w:r>
      <w:r w:rsidRPr="00E1031A">
        <w:rPr>
          <w:b/>
          <w:bCs/>
          <w:sz w:val="28"/>
          <w:lang w:val="de-DE"/>
        </w:rPr>
        <w:t>individuell erweiterbar</w:t>
      </w:r>
      <w:r w:rsidR="0033019A">
        <w:rPr>
          <w:b/>
          <w:bCs/>
          <w:sz w:val="28"/>
          <w:lang w:val="de-DE"/>
        </w:rPr>
        <w:t xml:space="preserve"> in 50mm </w:t>
      </w:r>
      <w:r w:rsidR="005F7124">
        <w:rPr>
          <w:b/>
          <w:bCs/>
          <w:sz w:val="28"/>
          <w:lang w:val="de-DE"/>
        </w:rPr>
        <w:t xml:space="preserve">- </w:t>
      </w:r>
      <w:r w:rsidR="0033019A">
        <w:rPr>
          <w:b/>
          <w:bCs/>
          <w:sz w:val="28"/>
          <w:lang w:val="de-DE"/>
        </w:rPr>
        <w:t>Schritten</w:t>
      </w:r>
    </w:p>
    <w:p w14:paraId="7723F350" w14:textId="1ED0609D" w:rsidR="0033019A" w:rsidRPr="00E1031A" w:rsidRDefault="0033019A" w:rsidP="0033019A">
      <w:pPr>
        <w:spacing w:before="100"/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>Sonderprofil 2000/600</w:t>
      </w:r>
    </w:p>
    <w:p w14:paraId="053215FA" w14:textId="1D08C788" w:rsidR="00C64A14" w:rsidRPr="00E1031A" w:rsidRDefault="00C64A14" w:rsidP="00C64A14">
      <w:pPr>
        <w:rPr>
          <w:lang w:val="de-DE"/>
        </w:rPr>
      </w:pPr>
    </w:p>
    <w:p w14:paraId="38CA28BA" w14:textId="771DA0DD" w:rsidR="00217076" w:rsidRPr="00E1031A" w:rsidRDefault="00C64A14" w:rsidP="0053354C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 xml:space="preserve">Rahmenprofile in Rechteckbauweise </w:t>
      </w:r>
      <w:r w:rsidR="00A72EB6" w:rsidRPr="00E1031A">
        <w:rPr>
          <w:lang w:val="de-DE"/>
        </w:rPr>
        <w:t xml:space="preserve">aus </w:t>
      </w:r>
      <w:r w:rsidRPr="00E1031A">
        <w:rPr>
          <w:lang w:val="de-DE"/>
        </w:rPr>
        <w:t>Stahlbeton nach ÖNORM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EN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1610</w:t>
      </w:r>
      <w:r w:rsidR="00217076" w:rsidRPr="00E1031A">
        <w:rPr>
          <w:lang w:val="de-DE"/>
        </w:rPr>
        <w:t xml:space="preserve">, </w:t>
      </w:r>
      <w:r w:rsidRPr="00E1031A">
        <w:rPr>
          <w:lang w:val="de-DE"/>
        </w:rPr>
        <w:t>ÖNORM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B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2503</w:t>
      </w:r>
      <w:r w:rsidR="00217076" w:rsidRPr="00E1031A">
        <w:rPr>
          <w:lang w:val="de-DE"/>
        </w:rPr>
        <w:t xml:space="preserve">, </w:t>
      </w:r>
      <w:r w:rsidRPr="00E1031A">
        <w:rPr>
          <w:lang w:val="de-DE"/>
        </w:rPr>
        <w:t>ÖNORM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EN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1916</w:t>
      </w:r>
      <w:r w:rsidR="00217076" w:rsidRPr="00E1031A">
        <w:rPr>
          <w:lang w:val="de-DE"/>
        </w:rPr>
        <w:t xml:space="preserve">, </w:t>
      </w:r>
      <w:r w:rsidRPr="00E1031A">
        <w:rPr>
          <w:lang w:val="de-DE"/>
        </w:rPr>
        <w:t>ÖNORM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B5074 herstellen</w:t>
      </w:r>
    </w:p>
    <w:p w14:paraId="6A2FFB51" w14:textId="77777777" w:rsidR="0067001B" w:rsidRPr="00E1031A" w:rsidRDefault="0067001B" w:rsidP="0067001B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>Form SB-RE-FM Rechteckquerschnitt mit Falzmuffe</w:t>
      </w:r>
    </w:p>
    <w:p w14:paraId="033B046B" w14:textId="072A9F79" w:rsidR="0033019A" w:rsidRDefault="00DE5C25" w:rsidP="0053354C">
      <w:pPr>
        <w:spacing w:line="360" w:lineRule="auto"/>
        <w:jc w:val="both"/>
        <w:rPr>
          <w:lang w:val="de-DE"/>
        </w:rPr>
      </w:pPr>
      <w:r>
        <w:rPr>
          <w:lang w:val="de-DE"/>
        </w:rPr>
        <w:t>B</w:t>
      </w:r>
      <w:r w:rsidR="00C64A14" w:rsidRPr="00E1031A">
        <w:rPr>
          <w:lang w:val="de-DE"/>
        </w:rPr>
        <w:t>eständig gegen chemisch mäßig angreifende Umgebung gem</w:t>
      </w:r>
      <w:r w:rsidR="00D16C87" w:rsidRPr="00E1031A">
        <w:rPr>
          <w:lang w:val="de-DE"/>
        </w:rPr>
        <w:t>äß</w:t>
      </w:r>
      <w:r w:rsidR="00C64A14" w:rsidRPr="00E1031A">
        <w:rPr>
          <w:lang w:val="de-DE"/>
        </w:rPr>
        <w:t xml:space="preserve"> ÖNORM</w:t>
      </w:r>
      <w:r w:rsidR="00B63762" w:rsidRPr="00E1031A">
        <w:rPr>
          <w:lang w:val="de-DE"/>
        </w:rPr>
        <w:t> </w:t>
      </w:r>
      <w:r w:rsidR="00C64A14" w:rsidRPr="00E1031A">
        <w:rPr>
          <w:lang w:val="de-DE"/>
        </w:rPr>
        <w:t>B</w:t>
      </w:r>
      <w:r w:rsidR="00B63762" w:rsidRPr="00E1031A">
        <w:rPr>
          <w:lang w:val="de-DE"/>
        </w:rPr>
        <w:t> </w:t>
      </w:r>
      <w:r w:rsidR="00C64A14" w:rsidRPr="00E1031A">
        <w:rPr>
          <w:lang w:val="de-DE"/>
        </w:rPr>
        <w:t xml:space="preserve">4710-1 </w:t>
      </w:r>
    </w:p>
    <w:p w14:paraId="0934AA32" w14:textId="3B7FD67B" w:rsidR="0033019A" w:rsidRDefault="0033019A" w:rsidP="0053354C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Aggressivitätsstufe AS2L nach </w:t>
      </w:r>
      <w:r w:rsidR="00DD71B3" w:rsidRPr="00E1031A">
        <w:rPr>
          <w:lang w:val="de-DE"/>
        </w:rPr>
        <w:t>ÖNORM</w:t>
      </w:r>
      <w:r w:rsidR="00DD71B3">
        <w:rPr>
          <w:lang w:val="de-DE"/>
        </w:rPr>
        <w:t xml:space="preserve"> </w:t>
      </w:r>
      <w:r>
        <w:rPr>
          <w:lang w:val="de-DE"/>
        </w:rPr>
        <w:t>B 2503</w:t>
      </w:r>
    </w:p>
    <w:p w14:paraId="249CBC53" w14:textId="4EE756A2" w:rsidR="00C64A14" w:rsidRPr="00E1031A" w:rsidRDefault="00C64A14" w:rsidP="0053354C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>Expositionskl</w:t>
      </w:r>
      <w:r w:rsidR="00DD71B3">
        <w:rPr>
          <w:lang w:val="de-DE"/>
        </w:rPr>
        <w:t>asse</w:t>
      </w:r>
      <w:r w:rsidRPr="00E1031A">
        <w:rPr>
          <w:lang w:val="de-DE"/>
        </w:rPr>
        <w:t xml:space="preserve"> XA2</w:t>
      </w:r>
      <w:r w:rsidR="00662A2B">
        <w:rPr>
          <w:lang w:val="de-DE"/>
        </w:rPr>
        <w:t>L</w:t>
      </w:r>
      <w:r w:rsidR="0033019A">
        <w:rPr>
          <w:lang w:val="de-DE"/>
        </w:rPr>
        <w:t>, XA2T, XC4, XD3, XF1</w:t>
      </w:r>
    </w:p>
    <w:p w14:paraId="36C0967A" w14:textId="3E9F488C" w:rsidR="00662A2B" w:rsidRDefault="0033019A" w:rsidP="0053354C">
      <w:pPr>
        <w:spacing w:line="360" w:lineRule="auto"/>
        <w:jc w:val="both"/>
        <w:rPr>
          <w:lang w:val="de-DE"/>
        </w:rPr>
      </w:pPr>
      <w:r>
        <w:rPr>
          <w:lang w:val="de-DE"/>
        </w:rPr>
        <w:t>Betongüte</w:t>
      </w:r>
      <w:r w:rsidR="00662A2B">
        <w:rPr>
          <w:lang w:val="de-DE"/>
        </w:rPr>
        <w:t xml:space="preserve"> C 50/60 </w:t>
      </w:r>
      <w:r>
        <w:rPr>
          <w:lang w:val="de-DE"/>
        </w:rPr>
        <w:t>B6C</w:t>
      </w:r>
      <w:r w:rsidRPr="0033019A">
        <w:rPr>
          <w:rFonts w:ascii="Cambria Math" w:hAnsi="Cambria Math" w:cs="Cambria Math"/>
          <w:lang w:val="de-DE"/>
        </w:rPr>
        <w:t>₃</w:t>
      </w:r>
      <w:r w:rsidR="00DD71B3" w:rsidRPr="00DD71B3">
        <w:rPr>
          <w:lang w:val="de-DE"/>
        </w:rPr>
        <w:t>A</w:t>
      </w:r>
      <w:r>
        <w:rPr>
          <w:lang w:val="de-DE"/>
        </w:rPr>
        <w:t>-frei</w:t>
      </w:r>
    </w:p>
    <w:p w14:paraId="39561B99" w14:textId="328C2ABA" w:rsidR="00A554B3" w:rsidRDefault="00C64A14" w:rsidP="0053354C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>Herstellungsverfahren</w:t>
      </w:r>
      <w:r w:rsidR="00A554B3">
        <w:rPr>
          <w:lang w:val="de-DE"/>
        </w:rPr>
        <w:t xml:space="preserve">: </w:t>
      </w:r>
      <w:r w:rsidR="00A554B3" w:rsidRPr="00DE5C25">
        <w:rPr>
          <w:lang w:val="de-DE"/>
        </w:rPr>
        <w:t>Beton</w:t>
      </w:r>
      <w:r w:rsidR="00A554B3">
        <w:rPr>
          <w:lang w:val="de-DE"/>
        </w:rPr>
        <w:t>rahmenprofile</w:t>
      </w:r>
      <w:r w:rsidR="00A554B3" w:rsidRPr="00DE5C25">
        <w:rPr>
          <w:lang w:val="de-DE"/>
        </w:rPr>
        <w:t xml:space="preserve"> mit Mindestwand</w:t>
      </w:r>
      <w:r w:rsidR="00A554B3">
        <w:rPr>
          <w:lang w:val="de-DE"/>
        </w:rPr>
        <w:t>stärke</w:t>
      </w:r>
      <w:r w:rsidR="00A554B3" w:rsidRPr="00DE5C25">
        <w:rPr>
          <w:lang w:val="de-DE"/>
        </w:rPr>
        <w:t xml:space="preserve">, in der Schalung erhärtet </w:t>
      </w:r>
      <w:r w:rsidR="00DD71B3" w:rsidRPr="00DE5C25">
        <w:rPr>
          <w:lang w:val="de-DE"/>
        </w:rPr>
        <w:t xml:space="preserve">(SE) </w:t>
      </w:r>
      <w:r w:rsidR="00A554B3" w:rsidRPr="00DE5C25">
        <w:rPr>
          <w:lang w:val="de-DE"/>
        </w:rPr>
        <w:t>hergestellt, frühestens 6</w:t>
      </w:r>
      <w:r w:rsidR="00DD71B3">
        <w:rPr>
          <w:lang w:val="de-DE"/>
        </w:rPr>
        <w:t> </w:t>
      </w:r>
      <w:r w:rsidR="00A554B3" w:rsidRPr="00DE5C25">
        <w:rPr>
          <w:lang w:val="de-DE"/>
        </w:rPr>
        <w:t xml:space="preserve">Stunden nach </w:t>
      </w:r>
      <w:proofErr w:type="spellStart"/>
      <w:r w:rsidR="00A554B3" w:rsidRPr="00DE5C25">
        <w:rPr>
          <w:lang w:val="de-DE"/>
        </w:rPr>
        <w:t>Betoniervorgang</w:t>
      </w:r>
      <w:proofErr w:type="spellEnd"/>
      <w:r w:rsidR="00A554B3" w:rsidRPr="00DE5C25">
        <w:rPr>
          <w:lang w:val="de-DE"/>
        </w:rPr>
        <w:t xml:space="preserve"> </w:t>
      </w:r>
      <w:proofErr w:type="spellStart"/>
      <w:r w:rsidR="00A554B3" w:rsidRPr="00DE5C25">
        <w:rPr>
          <w:lang w:val="de-DE"/>
        </w:rPr>
        <w:t>entschalt</w:t>
      </w:r>
      <w:proofErr w:type="spellEnd"/>
      <w:r w:rsidR="00A554B3" w:rsidRPr="00DE5C25">
        <w:rPr>
          <w:lang w:val="de-DE"/>
        </w:rPr>
        <w:t xml:space="preserve"> und danach auf der Untermuffe für mindestens 12</w:t>
      </w:r>
      <w:r w:rsidR="00DD71B3">
        <w:rPr>
          <w:lang w:val="de-DE"/>
        </w:rPr>
        <w:t> </w:t>
      </w:r>
      <w:r w:rsidR="00A554B3" w:rsidRPr="00DE5C25">
        <w:rPr>
          <w:lang w:val="de-DE"/>
        </w:rPr>
        <w:t>Stunden stehend ausgehärtet, liefern und verlegen</w:t>
      </w:r>
    </w:p>
    <w:p w14:paraId="702E7800" w14:textId="0895B008" w:rsidR="00C64A14" w:rsidRPr="00E1031A" w:rsidRDefault="00C64A14" w:rsidP="0053354C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>4 – seitig Voute 200 x 200 mm, innenliegend</w:t>
      </w:r>
    </w:p>
    <w:p w14:paraId="41BE97D4" w14:textId="32DD089F" w:rsidR="00C64A14" w:rsidRPr="00E1031A" w:rsidRDefault="00C64A14" w:rsidP="0053354C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 xml:space="preserve">Rohrverbindung mit </w:t>
      </w:r>
      <w:r w:rsidR="00245472">
        <w:rPr>
          <w:lang w:val="de-DE"/>
        </w:rPr>
        <w:t xml:space="preserve">werkseitig </w:t>
      </w:r>
      <w:r w:rsidR="00EE4FF5">
        <w:rPr>
          <w:lang w:val="de-DE"/>
        </w:rPr>
        <w:t xml:space="preserve">aufgeklebter </w:t>
      </w:r>
      <w:r w:rsidRPr="00E1031A">
        <w:rPr>
          <w:lang w:val="de-DE"/>
        </w:rPr>
        <w:t>Keilgleitdichtung</w:t>
      </w:r>
    </w:p>
    <w:p w14:paraId="3BA79E50" w14:textId="52F86C4D" w:rsidR="00C64A14" w:rsidRDefault="00C64A14" w:rsidP="0053354C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>Dichtmittel nach ÖNORM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EN</w:t>
      </w:r>
      <w:r w:rsidR="00B63762" w:rsidRPr="00E1031A">
        <w:rPr>
          <w:lang w:val="de-DE"/>
        </w:rPr>
        <w:t> </w:t>
      </w:r>
      <w:r w:rsidRPr="00E1031A">
        <w:rPr>
          <w:lang w:val="de-DE"/>
        </w:rPr>
        <w:t>681</w:t>
      </w:r>
      <w:r w:rsidR="00B63762" w:rsidRPr="00E1031A">
        <w:rPr>
          <w:lang w:val="de-DE"/>
        </w:rPr>
        <w:noBreakHyphen/>
      </w:r>
      <w:r w:rsidRPr="00E1031A">
        <w:rPr>
          <w:lang w:val="de-DE"/>
        </w:rPr>
        <w:t>1</w:t>
      </w:r>
    </w:p>
    <w:p w14:paraId="20903C95" w14:textId="6A709E0D" w:rsidR="00DE5C25" w:rsidRDefault="00DE5C25" w:rsidP="00C64A14">
      <w:pPr>
        <w:rPr>
          <w:lang w:val="de-DE"/>
        </w:rPr>
      </w:pPr>
    </w:p>
    <w:p w14:paraId="6CBA26FE" w14:textId="3F8A1D46" w:rsidR="00ED4E1D" w:rsidRPr="0061170E" w:rsidRDefault="00ED4E1D" w:rsidP="00286DB1">
      <w:pPr>
        <w:rPr>
          <w:lang w:val="de-DE"/>
        </w:rPr>
      </w:pPr>
      <w:r w:rsidRPr="0061170E">
        <w:rPr>
          <w:lang w:val="de-DE"/>
        </w:rPr>
        <w:t>Profilabmessungen:</w:t>
      </w:r>
    </w:p>
    <w:p w14:paraId="3C76D470" w14:textId="3938665B" w:rsidR="00ED4E1D" w:rsidRPr="0061170E" w:rsidRDefault="00ED4E1D" w:rsidP="00ED4E1D">
      <w:pPr>
        <w:tabs>
          <w:tab w:val="left" w:pos="2835"/>
        </w:tabs>
        <w:spacing w:before="120"/>
        <w:rPr>
          <w:lang w:val="de-DE"/>
        </w:rPr>
      </w:pPr>
      <w:r w:rsidRPr="0061170E">
        <w:rPr>
          <w:lang w:val="de-DE"/>
        </w:rPr>
        <w:t xml:space="preserve">lichte Weite horizontal </w:t>
      </w:r>
      <w:r w:rsidRPr="0061170E">
        <w:rPr>
          <w:lang w:val="de-DE"/>
        </w:rPr>
        <w:tab/>
        <w:t>DN …… mm</w:t>
      </w:r>
    </w:p>
    <w:p w14:paraId="35C09166" w14:textId="519C29CC" w:rsidR="00ED4E1D" w:rsidRPr="0061170E" w:rsidRDefault="00ED4E1D" w:rsidP="00ED4E1D">
      <w:pPr>
        <w:tabs>
          <w:tab w:val="left" w:pos="2835"/>
        </w:tabs>
        <w:rPr>
          <w:lang w:val="de-DE"/>
        </w:rPr>
      </w:pPr>
      <w:r w:rsidRPr="0061170E">
        <w:rPr>
          <w:lang w:val="de-DE"/>
        </w:rPr>
        <w:t xml:space="preserve">lichte Weite vertikal </w:t>
      </w:r>
      <w:r w:rsidRPr="0061170E">
        <w:rPr>
          <w:lang w:val="de-DE"/>
        </w:rPr>
        <w:tab/>
        <w:t>DN …… mm</w:t>
      </w:r>
    </w:p>
    <w:p w14:paraId="3796BF2F" w14:textId="77777777" w:rsidR="00ED4E1D" w:rsidRPr="0061170E" w:rsidRDefault="00ED4E1D" w:rsidP="00ED4E1D">
      <w:pPr>
        <w:tabs>
          <w:tab w:val="left" w:pos="2835"/>
        </w:tabs>
        <w:spacing w:after="120"/>
        <w:rPr>
          <w:lang w:val="de-DE"/>
        </w:rPr>
      </w:pPr>
      <w:r w:rsidRPr="0061170E">
        <w:rPr>
          <w:lang w:val="de-DE"/>
        </w:rPr>
        <w:t>[Abstufung lichte Weiten in 50 mm – Schritten]</w:t>
      </w:r>
    </w:p>
    <w:p w14:paraId="2D3152B4" w14:textId="757E35CA" w:rsidR="00ED4E1D" w:rsidRPr="0061170E" w:rsidRDefault="00ED4E1D" w:rsidP="00ED4E1D">
      <w:pPr>
        <w:tabs>
          <w:tab w:val="left" w:pos="2835"/>
        </w:tabs>
        <w:rPr>
          <w:lang w:val="de-DE"/>
        </w:rPr>
      </w:pPr>
      <w:r w:rsidRPr="0061170E">
        <w:rPr>
          <w:lang w:val="de-DE"/>
        </w:rPr>
        <w:t>Wandstärke</w:t>
      </w:r>
      <w:r w:rsidRPr="0061170E">
        <w:rPr>
          <w:lang w:val="de-DE"/>
        </w:rPr>
        <w:tab/>
        <w:t>200 mm</w:t>
      </w:r>
    </w:p>
    <w:p w14:paraId="583E9B0E" w14:textId="77777777" w:rsidR="00ED4E1D" w:rsidRPr="0061170E" w:rsidRDefault="00ED4E1D" w:rsidP="00ED4E1D">
      <w:pPr>
        <w:tabs>
          <w:tab w:val="left" w:pos="2835"/>
        </w:tabs>
        <w:rPr>
          <w:lang w:val="de-DE"/>
        </w:rPr>
      </w:pPr>
      <w:r w:rsidRPr="0061170E">
        <w:rPr>
          <w:lang w:val="de-DE"/>
        </w:rPr>
        <w:t>Baulänge</w:t>
      </w:r>
      <w:r w:rsidRPr="0061170E">
        <w:rPr>
          <w:lang w:val="de-DE"/>
        </w:rPr>
        <w:tab/>
        <w:t>…… m (max. Baulänge 3 m)</w:t>
      </w:r>
    </w:p>
    <w:p w14:paraId="74CF55DA" w14:textId="20CC3969" w:rsidR="00ED4E1D" w:rsidRPr="00E1031A" w:rsidRDefault="00ED4E1D" w:rsidP="00ED4E1D">
      <w:pPr>
        <w:pStyle w:val="Angebot"/>
        <w:tabs>
          <w:tab w:val="left" w:pos="2835"/>
        </w:tabs>
        <w:spacing w:before="360"/>
        <w:rPr>
          <w:rFonts w:cs="Arial"/>
        </w:rPr>
      </w:pPr>
      <w:r w:rsidRPr="00E1031A">
        <w:rPr>
          <w:rFonts w:cs="Arial"/>
        </w:rPr>
        <w:t>Herstellernachweis:</w:t>
      </w:r>
      <w:r w:rsidRPr="00E1031A">
        <w:rPr>
          <w:rFonts w:cs="Arial"/>
        </w:rPr>
        <w:tab/>
        <w:t>HABA-Beton</w:t>
      </w:r>
    </w:p>
    <w:p w14:paraId="511D905E" w14:textId="77777777" w:rsidR="00ED4E1D" w:rsidRPr="00E1031A" w:rsidRDefault="00ED4E1D" w:rsidP="00ED4E1D">
      <w:pPr>
        <w:tabs>
          <w:tab w:val="left" w:pos="2835"/>
        </w:tabs>
        <w:rPr>
          <w:lang w:val="de-DE"/>
        </w:rPr>
      </w:pPr>
      <w:r w:rsidRPr="00E1031A">
        <w:rPr>
          <w:sz w:val="24"/>
          <w:lang w:val="de-DE"/>
        </w:rPr>
        <w:tab/>
      </w:r>
      <w:hyperlink r:id="rId8" w:history="1">
        <w:r w:rsidRPr="00E1031A">
          <w:rPr>
            <w:rStyle w:val="Hyperlink"/>
            <w:sz w:val="24"/>
            <w:lang w:val="de-DE"/>
          </w:rPr>
          <w:t>www.haba-beton.at</w:t>
        </w:r>
      </w:hyperlink>
    </w:p>
    <w:p w14:paraId="1F85D7F2" w14:textId="5409C6E3" w:rsidR="00ED4E1D" w:rsidRDefault="00ED4E1D" w:rsidP="00C64A14">
      <w:pPr>
        <w:rPr>
          <w:lang w:val="de-DE"/>
        </w:rPr>
      </w:pPr>
    </w:p>
    <w:p w14:paraId="4C56B7BA" w14:textId="77777777" w:rsidR="00CD3FBE" w:rsidRPr="00CD3FBE" w:rsidRDefault="00CD3FBE" w:rsidP="00CD3FBE">
      <w:pPr>
        <w:spacing w:before="120" w:line="360" w:lineRule="auto"/>
        <w:rPr>
          <w:lang w:val="de-DE"/>
        </w:rPr>
      </w:pPr>
      <w:r w:rsidRPr="00DB6451">
        <w:rPr>
          <w:b/>
          <w:bCs/>
          <w:lang w:val="de-DE"/>
        </w:rPr>
        <w:t>Z-POS:</w:t>
      </w:r>
      <w:r w:rsidRPr="00CD3FBE">
        <w:rPr>
          <w:lang w:val="de-DE"/>
        </w:rPr>
        <w:t xml:space="preserve"> Qualitätssicherung und Kontrollen</w:t>
      </w:r>
    </w:p>
    <w:p w14:paraId="35D32F04" w14:textId="7B950A80" w:rsidR="00CD3FBE" w:rsidRPr="00CD3FBE" w:rsidRDefault="00CD3FBE" w:rsidP="00DB6451">
      <w:pPr>
        <w:spacing w:line="360" w:lineRule="auto"/>
        <w:jc w:val="both"/>
        <w:rPr>
          <w:lang w:val="de-DE"/>
        </w:rPr>
      </w:pPr>
      <w:r w:rsidRPr="00CD3FBE">
        <w:rPr>
          <w:lang w:val="de-DE"/>
        </w:rPr>
        <w:t>Für die werkmäßige Herstellung von Betonr</w:t>
      </w:r>
      <w:r>
        <w:rPr>
          <w:lang w:val="de-DE"/>
        </w:rPr>
        <w:t>ahmenprofilen</w:t>
      </w:r>
      <w:r w:rsidRPr="00CD3FBE">
        <w:rPr>
          <w:lang w:val="de-DE"/>
        </w:rPr>
        <w:t xml:space="preserve"> gilt das Prinzip der „Kontrollierten Herstellung“. Dem AG bzw. dessen Prüfbeauftragten ist während der üblichen Geschäftszeiten Zugang zu allen relevanten Fertigungs- und Prüfeinrichtungen einschließlich Einsicht in qualitätsrelevante Unterlagen zu gewähren. Ein zentraler Ansprechpartner des Herstellerwerkes ist namhaft zu machen.</w:t>
      </w:r>
    </w:p>
    <w:p w14:paraId="01BF7B22" w14:textId="3E186CD4" w:rsidR="00CD3FBE" w:rsidRPr="00CD3FBE" w:rsidRDefault="00CD3FBE" w:rsidP="00DB6451">
      <w:pPr>
        <w:spacing w:line="360" w:lineRule="auto"/>
        <w:jc w:val="both"/>
        <w:rPr>
          <w:lang w:val="de-DE"/>
        </w:rPr>
      </w:pPr>
      <w:r w:rsidRPr="00CD3FBE">
        <w:rPr>
          <w:lang w:val="de-DE"/>
        </w:rPr>
        <w:t>Der AG bzw. dessen Prüfbeauftragter ist berechtigt, Rückstellproben zu entnehmen sowie Prüfungen der Druckfestigkeit und Wasserundurchlässigkeit durchzuführen. Produktions- und Prüfstellenleitung haben auf Verlangen Auskünfte zu erteilen.</w:t>
      </w:r>
    </w:p>
    <w:p w14:paraId="29E37030" w14:textId="1559A88E" w:rsidR="00CD3FBE" w:rsidRDefault="00CD3FBE" w:rsidP="00DB6451">
      <w:pPr>
        <w:spacing w:line="360" w:lineRule="auto"/>
        <w:jc w:val="both"/>
        <w:rPr>
          <w:lang w:val="de-DE"/>
        </w:rPr>
      </w:pPr>
      <w:r w:rsidRPr="00CD3FBE">
        <w:rPr>
          <w:lang w:val="de-DE"/>
        </w:rPr>
        <w:lastRenderedPageBreak/>
        <w:t>Der AN hat die Eigen- und Fremdüberwachung des Betonwerkes nachzuweisen. Überwachungsberichte und Konformitätsnachweise sind vorzulegen.</w:t>
      </w:r>
    </w:p>
    <w:p w14:paraId="2BA40815" w14:textId="77777777" w:rsidR="00662A2B" w:rsidRPr="00CD3FBE" w:rsidRDefault="00662A2B" w:rsidP="00DB6451">
      <w:pPr>
        <w:spacing w:line="360" w:lineRule="auto"/>
        <w:jc w:val="both"/>
        <w:rPr>
          <w:lang w:val="de-DE"/>
        </w:rPr>
      </w:pPr>
    </w:p>
    <w:p w14:paraId="1553BB0F" w14:textId="28076D81" w:rsidR="00CD3FBE" w:rsidRPr="00CD3FBE" w:rsidRDefault="00CD3FBE" w:rsidP="00DB6451">
      <w:pPr>
        <w:spacing w:line="360" w:lineRule="auto"/>
        <w:jc w:val="both"/>
        <w:rPr>
          <w:lang w:val="de-DE"/>
        </w:rPr>
      </w:pPr>
      <w:r w:rsidRPr="00CD3FBE">
        <w:rPr>
          <w:lang w:val="de-DE"/>
        </w:rPr>
        <w:t xml:space="preserve">Kennzeichnung </w:t>
      </w:r>
      <w:r w:rsidR="00DB6451">
        <w:rPr>
          <w:lang w:val="de-DE"/>
        </w:rPr>
        <w:t>Betonfertigteil:</w:t>
      </w:r>
    </w:p>
    <w:p w14:paraId="483BDBDB" w14:textId="7860ABF1" w:rsidR="00CD3FBE" w:rsidRPr="00CD3FBE" w:rsidRDefault="00CD3FBE" w:rsidP="00DB6451">
      <w:pPr>
        <w:spacing w:line="360" w:lineRule="auto"/>
        <w:jc w:val="both"/>
        <w:rPr>
          <w:lang w:val="de-DE"/>
        </w:rPr>
      </w:pPr>
      <w:r w:rsidRPr="00CD3FBE">
        <w:rPr>
          <w:lang w:val="de-DE"/>
        </w:rPr>
        <w:t xml:space="preserve">Es muss für die Freigabe zur Auslieferung durch den Hersteller ein Aufkleber auf dem </w:t>
      </w:r>
      <w:r w:rsidR="00DB6451">
        <w:rPr>
          <w:lang w:val="de-DE"/>
        </w:rPr>
        <w:t>Betonfertigteil</w:t>
      </w:r>
      <w:r w:rsidR="00DB6451" w:rsidRPr="00CD3FBE">
        <w:rPr>
          <w:lang w:val="de-DE"/>
        </w:rPr>
        <w:t xml:space="preserve"> </w:t>
      </w:r>
      <w:r w:rsidRPr="00CD3FBE">
        <w:rPr>
          <w:lang w:val="de-DE"/>
        </w:rPr>
        <w:t>mit folgenden Angaben angebracht werden:</w:t>
      </w:r>
    </w:p>
    <w:p w14:paraId="3B6E3D3F" w14:textId="40F2A859" w:rsidR="00CD3FBE" w:rsidRPr="00CD3FBE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Bauvorhaben:</w:t>
      </w:r>
    </w:p>
    <w:p w14:paraId="0F3067D1" w14:textId="77777777" w:rsidR="00CD3FBE" w:rsidRPr="00CD3FBE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Bauunternehmer:</w:t>
      </w:r>
    </w:p>
    <w:p w14:paraId="4F0B6CCE" w14:textId="4058717F" w:rsidR="00CD3FBE" w:rsidRPr="00CD3FBE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Rohrbezeichnung:</w:t>
      </w:r>
    </w:p>
    <w:p w14:paraId="0459F74D" w14:textId="77777777" w:rsidR="00CD3FBE" w:rsidRPr="00CD3FBE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Rohrnummer:</w:t>
      </w:r>
    </w:p>
    <w:p w14:paraId="0A70FDFF" w14:textId="77777777" w:rsidR="00CD3FBE" w:rsidRPr="00CD3FBE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Baulänge:</w:t>
      </w:r>
    </w:p>
    <w:p w14:paraId="6D1C2213" w14:textId="77777777" w:rsidR="00CD3FBE" w:rsidRPr="00CD3FBE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Produktionsdatum:</w:t>
      </w:r>
    </w:p>
    <w:p w14:paraId="27A0149A" w14:textId="77777777" w:rsidR="00DB6451" w:rsidRDefault="00CD3FBE" w:rsidP="00DB6451">
      <w:pPr>
        <w:spacing w:line="276" w:lineRule="auto"/>
        <w:rPr>
          <w:lang w:val="de-DE"/>
        </w:rPr>
      </w:pPr>
      <w:r w:rsidRPr="00CD3FBE">
        <w:rPr>
          <w:lang w:val="de-DE"/>
        </w:rPr>
        <w:t>- Unterschrift und Datum der Ausgangskontrolle</w:t>
      </w:r>
    </w:p>
    <w:p w14:paraId="0047A6D2" w14:textId="77777777" w:rsidR="00DB6451" w:rsidRDefault="00DB6451" w:rsidP="00DB6451">
      <w:pPr>
        <w:spacing w:line="276" w:lineRule="auto"/>
        <w:rPr>
          <w:lang w:val="de-DE"/>
        </w:rPr>
      </w:pPr>
    </w:p>
    <w:p w14:paraId="7A434FC2" w14:textId="434319F5" w:rsidR="00A72EB6" w:rsidRPr="00DB6451" w:rsidRDefault="00D16C87" w:rsidP="00DB6451">
      <w:pPr>
        <w:spacing w:line="360" w:lineRule="auto"/>
        <w:rPr>
          <w:b/>
          <w:bCs/>
          <w:lang w:val="de-DE"/>
        </w:rPr>
      </w:pPr>
      <w:r w:rsidRPr="00DB6451">
        <w:rPr>
          <w:b/>
          <w:bCs/>
          <w:lang w:val="de-DE"/>
        </w:rPr>
        <w:t>Z-P</w:t>
      </w:r>
      <w:r w:rsidR="00E1031A" w:rsidRPr="00DB6451">
        <w:rPr>
          <w:b/>
          <w:bCs/>
          <w:lang w:val="de-DE"/>
        </w:rPr>
        <w:t>OS</w:t>
      </w:r>
      <w:r w:rsidRPr="00DB6451">
        <w:rPr>
          <w:b/>
          <w:bCs/>
          <w:lang w:val="de-DE"/>
        </w:rPr>
        <w:t>:</w:t>
      </w:r>
      <w:r w:rsidR="00E1031A" w:rsidRPr="00DB6451">
        <w:rPr>
          <w:lang w:val="de-DE"/>
        </w:rPr>
        <w:t xml:space="preserve"> </w:t>
      </w:r>
      <w:r w:rsidR="00A72EB6" w:rsidRPr="00DB6451">
        <w:rPr>
          <w:lang w:val="de-DE"/>
        </w:rPr>
        <w:t>Aggressivitätsstufe AS3</w:t>
      </w:r>
    </w:p>
    <w:p w14:paraId="664C7FB2" w14:textId="28812B5F" w:rsidR="00AB3535" w:rsidRPr="00E1031A" w:rsidRDefault="00E1031A" w:rsidP="00E1031A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="00E61784" w:rsidRPr="00E1031A">
        <w:rPr>
          <w:bCs/>
          <w:lang w:val="de-DE"/>
        </w:rPr>
        <w:t>Sonderbauteil mit Abwinkelung</w:t>
      </w:r>
      <w:r w:rsidR="0053354C">
        <w:rPr>
          <w:bCs/>
          <w:lang w:val="de-DE"/>
        </w:rPr>
        <w:t xml:space="preserve"> (bis 50 </w:t>
      </w:r>
      <w:proofErr w:type="spellStart"/>
      <w:r w:rsidR="0053354C">
        <w:rPr>
          <w:bCs/>
          <w:lang w:val="de-DE"/>
        </w:rPr>
        <w:t>gon</w:t>
      </w:r>
      <w:proofErr w:type="spellEnd"/>
      <w:r w:rsidR="0053354C">
        <w:rPr>
          <w:bCs/>
          <w:lang w:val="de-DE"/>
        </w:rPr>
        <w:t>)</w:t>
      </w:r>
    </w:p>
    <w:p w14:paraId="12BFD286" w14:textId="33EC6414" w:rsidR="00E53138" w:rsidRPr="00E1031A" w:rsidRDefault="00E53138" w:rsidP="00E53138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Pr="00E1031A">
        <w:rPr>
          <w:bCs/>
          <w:lang w:val="de-DE"/>
        </w:rPr>
        <w:t xml:space="preserve">Sonderbauteil mit </w:t>
      </w:r>
      <w:r>
        <w:rPr>
          <w:bCs/>
          <w:lang w:val="de-DE"/>
        </w:rPr>
        <w:t>Endverschlussplatte</w:t>
      </w:r>
    </w:p>
    <w:p w14:paraId="1FCBC993" w14:textId="347CE0C8" w:rsidR="00AB3535" w:rsidRPr="00E1031A" w:rsidRDefault="00E1031A" w:rsidP="00E1031A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="00AB3535" w:rsidRPr="00E1031A">
        <w:rPr>
          <w:bCs/>
          <w:lang w:val="de-DE"/>
        </w:rPr>
        <w:t>Einstiegsöffnung im Rahmenprofil DN 625</w:t>
      </w:r>
    </w:p>
    <w:p w14:paraId="7EC3502F" w14:textId="0C57C12F" w:rsidR="00245472" w:rsidRPr="00E1031A" w:rsidRDefault="00245472" w:rsidP="00245472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Pr="00E1031A">
        <w:rPr>
          <w:bCs/>
          <w:lang w:val="de-DE"/>
        </w:rPr>
        <w:t xml:space="preserve">Seitenzulauf DN </w:t>
      </w:r>
      <w:r w:rsidR="004852BA" w:rsidRPr="0061170E">
        <w:rPr>
          <w:lang w:val="de-DE"/>
        </w:rPr>
        <w:t>……</w:t>
      </w:r>
      <w:r w:rsidR="004852BA">
        <w:rPr>
          <w:lang w:val="de-DE"/>
        </w:rPr>
        <w:t xml:space="preserve"> </w:t>
      </w:r>
      <w:r w:rsidR="004852BA" w:rsidRPr="0061170E">
        <w:rPr>
          <w:lang w:val="de-DE"/>
        </w:rPr>
        <w:t>mm</w:t>
      </w:r>
    </w:p>
    <w:p w14:paraId="6800D42E" w14:textId="0A8D718F" w:rsidR="00AB3535" w:rsidRPr="00E1031A" w:rsidRDefault="00E1031A" w:rsidP="00E1031A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="00245472">
        <w:rPr>
          <w:lang w:val="de-DE"/>
        </w:rPr>
        <w:t xml:space="preserve">Höhere </w:t>
      </w:r>
      <w:r w:rsidR="00245472">
        <w:rPr>
          <w:bCs/>
          <w:lang w:val="de-DE"/>
        </w:rPr>
        <w:t xml:space="preserve">Wandstärke von </w:t>
      </w:r>
      <w:r w:rsidR="00245472" w:rsidRPr="0061170E">
        <w:rPr>
          <w:lang w:val="de-DE"/>
        </w:rPr>
        <w:t>…… mm</w:t>
      </w:r>
    </w:p>
    <w:p w14:paraId="02D8E95E" w14:textId="6D1254A1" w:rsidR="00AB3535" w:rsidRPr="00E1031A" w:rsidRDefault="00E1031A" w:rsidP="00E1031A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="00D16C87" w:rsidRPr="00E1031A">
        <w:rPr>
          <w:bCs/>
          <w:lang w:val="de-DE"/>
        </w:rPr>
        <w:t>P</w:t>
      </w:r>
      <w:r w:rsidR="00AB3535" w:rsidRPr="00E1031A">
        <w:rPr>
          <w:bCs/>
          <w:lang w:val="de-DE"/>
        </w:rPr>
        <w:t>rüffähige Statik</w:t>
      </w:r>
    </w:p>
    <w:p w14:paraId="567D69E7" w14:textId="1EDB9914" w:rsidR="00AB3535" w:rsidRPr="00E1031A" w:rsidRDefault="00E1031A" w:rsidP="00E1031A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="00AB3535" w:rsidRPr="00E1031A">
        <w:rPr>
          <w:bCs/>
          <w:lang w:val="de-DE"/>
        </w:rPr>
        <w:t>Prüfen der Statik durch einen zugelassenen Prüfingenieur</w:t>
      </w:r>
    </w:p>
    <w:p w14:paraId="67D5A34A" w14:textId="550CA685" w:rsidR="002345B4" w:rsidRDefault="00E1031A" w:rsidP="00E1031A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 w:rsidR="002345B4" w:rsidRPr="00E1031A">
        <w:rPr>
          <w:bCs/>
          <w:lang w:val="de-DE"/>
        </w:rPr>
        <w:t xml:space="preserve">Einbau </w:t>
      </w:r>
      <w:r w:rsidR="000104B8">
        <w:rPr>
          <w:bCs/>
          <w:lang w:val="de-DE"/>
        </w:rPr>
        <w:t>G</w:t>
      </w:r>
      <w:r w:rsidR="002345B4" w:rsidRPr="00E1031A">
        <w:rPr>
          <w:bCs/>
          <w:lang w:val="de-DE"/>
        </w:rPr>
        <w:t>erinne monolithisch hergestellt</w:t>
      </w:r>
      <w:r w:rsidR="0033019A">
        <w:rPr>
          <w:bCs/>
          <w:lang w:val="de-DE"/>
        </w:rPr>
        <w:t xml:space="preserve"> (TWR oder V-Gerinne)</w:t>
      </w:r>
    </w:p>
    <w:p w14:paraId="1D80CA25" w14:textId="41BC1931" w:rsidR="000104B8" w:rsidRDefault="000104B8" w:rsidP="000104B8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>
        <w:rPr>
          <w:bCs/>
          <w:lang w:val="de-DE"/>
        </w:rPr>
        <w:t>PE-Auskleidung</w:t>
      </w:r>
      <w:r w:rsidR="0033019A">
        <w:rPr>
          <w:bCs/>
          <w:lang w:val="de-DE"/>
        </w:rPr>
        <w:t xml:space="preserve"> mit / ohne Verschweißung</w:t>
      </w:r>
    </w:p>
    <w:p w14:paraId="1F8C57C6" w14:textId="71C6A82B" w:rsidR="000104B8" w:rsidRDefault="000104B8" w:rsidP="000104B8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>
        <w:rPr>
          <w:bCs/>
          <w:lang w:val="de-DE"/>
        </w:rPr>
        <w:t>Zusätzliche Verschraubung der Rahmenelemente</w:t>
      </w:r>
    </w:p>
    <w:p w14:paraId="279D6C83" w14:textId="288713F3" w:rsidR="000104B8" w:rsidRDefault="000104B8" w:rsidP="000104B8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>
        <w:rPr>
          <w:bCs/>
          <w:lang w:val="de-DE"/>
        </w:rPr>
        <w:t>Doppelkeildichtung (auch prüfbar)</w:t>
      </w:r>
    </w:p>
    <w:p w14:paraId="61152AE4" w14:textId="712080E6" w:rsidR="00F1201D" w:rsidRDefault="00F1201D" w:rsidP="000104B8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>
        <w:rPr>
          <w:lang w:val="de-DE"/>
        </w:rPr>
        <w:t xml:space="preserve"> Kopfbalken (werkseitig fest aufgeklebt)</w:t>
      </w:r>
    </w:p>
    <w:p w14:paraId="06FDD9A4" w14:textId="67F0D19C" w:rsidR="00F1201D" w:rsidRDefault="00F1201D" w:rsidP="00F1201D">
      <w:pPr>
        <w:spacing w:line="360" w:lineRule="auto"/>
        <w:rPr>
          <w:bCs/>
          <w:lang w:val="de-DE"/>
        </w:rPr>
      </w:pPr>
      <w:r w:rsidRPr="00DB6451">
        <w:rPr>
          <w:b/>
          <w:bCs/>
          <w:lang w:val="de-DE"/>
        </w:rPr>
        <w:t>Z-POS:</w:t>
      </w:r>
      <w:r w:rsidRPr="00E1031A">
        <w:rPr>
          <w:lang w:val="de-DE"/>
        </w:rPr>
        <w:t xml:space="preserve"> </w:t>
      </w:r>
      <w:r>
        <w:rPr>
          <w:bCs/>
          <w:lang w:val="de-DE"/>
        </w:rPr>
        <w:t>Übergangsstück von Rahmen …/… auf Rahmen/Rohr ….</w:t>
      </w:r>
    </w:p>
    <w:p w14:paraId="1F010B5D" w14:textId="77777777" w:rsidR="00DB6451" w:rsidRPr="00E1031A" w:rsidRDefault="00DB6451" w:rsidP="00E1031A">
      <w:pPr>
        <w:spacing w:line="360" w:lineRule="auto"/>
        <w:rPr>
          <w:bCs/>
          <w:lang w:val="de-DE"/>
        </w:rPr>
      </w:pPr>
    </w:p>
    <w:p w14:paraId="4C7D7467" w14:textId="77777777" w:rsidR="00832BBC" w:rsidRPr="00E1031A" w:rsidRDefault="00832BBC" w:rsidP="00286DB1">
      <w:pPr>
        <w:pStyle w:val="Angebot"/>
        <w:tabs>
          <w:tab w:val="left" w:pos="2835"/>
        </w:tabs>
        <w:rPr>
          <w:rFonts w:cs="Arial"/>
        </w:rPr>
      </w:pPr>
      <w:r w:rsidRPr="00E1031A">
        <w:rPr>
          <w:rFonts w:cs="Arial"/>
        </w:rPr>
        <w:t>Hinweis:</w:t>
      </w:r>
    </w:p>
    <w:p w14:paraId="03E76AF0" w14:textId="55DAA098" w:rsidR="00832BBC" w:rsidRPr="00E1031A" w:rsidRDefault="000104B8" w:rsidP="000104B8">
      <w:pPr>
        <w:pStyle w:val="Angebot"/>
        <w:tabs>
          <w:tab w:val="left" w:pos="2835"/>
        </w:tabs>
        <w:spacing w:line="360" w:lineRule="auto"/>
        <w:rPr>
          <w:rFonts w:eastAsia="Arial" w:cs="Arial"/>
          <w:sz w:val="22"/>
          <w:szCs w:val="22"/>
          <w:lang w:eastAsia="en-US"/>
        </w:rPr>
      </w:pPr>
      <w:r>
        <w:rPr>
          <w:rFonts w:eastAsia="Arial" w:cs="Arial"/>
          <w:sz w:val="22"/>
          <w:szCs w:val="22"/>
          <w:lang w:eastAsia="en-US"/>
        </w:rPr>
        <w:t>Bei</w:t>
      </w:r>
      <w:r w:rsidR="00832BBC" w:rsidRPr="00E1031A">
        <w:rPr>
          <w:rFonts w:eastAsia="Arial" w:cs="Arial"/>
          <w:sz w:val="22"/>
          <w:szCs w:val="22"/>
          <w:lang w:eastAsia="en-US"/>
        </w:rPr>
        <w:t xml:space="preserve"> einer Überdeckung von &lt; 0,3 m wird eine konstruktive Verschraubung </w:t>
      </w:r>
      <w:r w:rsidR="00286DB1">
        <w:rPr>
          <w:rFonts w:eastAsia="Arial" w:cs="Arial"/>
          <w:sz w:val="22"/>
          <w:szCs w:val="22"/>
          <w:lang w:eastAsia="en-US"/>
        </w:rPr>
        <w:t>empfohlen</w:t>
      </w:r>
      <w:r w:rsidR="00832BBC" w:rsidRPr="00E1031A">
        <w:rPr>
          <w:rFonts w:eastAsia="Arial" w:cs="Arial"/>
          <w:sz w:val="22"/>
          <w:szCs w:val="22"/>
          <w:lang w:eastAsia="en-US"/>
        </w:rPr>
        <w:t>.</w:t>
      </w:r>
    </w:p>
    <w:p w14:paraId="5FFE32A8" w14:textId="39FA4630" w:rsidR="00832BBC" w:rsidRPr="00E1031A" w:rsidRDefault="00832BBC" w:rsidP="000104B8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 xml:space="preserve">Einbau und Bettung gemäß </w:t>
      </w:r>
      <w:r w:rsidR="00F02E4E" w:rsidRPr="00E1031A">
        <w:rPr>
          <w:lang w:val="de-DE"/>
        </w:rPr>
        <w:t>ÖNORM </w:t>
      </w:r>
      <w:r w:rsidRPr="00E1031A">
        <w:rPr>
          <w:lang w:val="de-DE"/>
        </w:rPr>
        <w:t>EN</w:t>
      </w:r>
      <w:r w:rsidR="00F02E4E" w:rsidRPr="00E1031A">
        <w:rPr>
          <w:lang w:val="de-DE"/>
        </w:rPr>
        <w:t> </w:t>
      </w:r>
      <w:r w:rsidRPr="00E1031A">
        <w:rPr>
          <w:lang w:val="de-DE"/>
        </w:rPr>
        <w:t>1610 und den Vorschriften des Herstellerwerks</w:t>
      </w:r>
    </w:p>
    <w:p w14:paraId="35EA3D16" w14:textId="77777777" w:rsidR="00832BBC" w:rsidRPr="00E1031A" w:rsidRDefault="00832BBC" w:rsidP="000104B8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>(Verlege Richtlinien zum Einbau von Fertigteilen mit Rechteckquerschnitt)</w:t>
      </w:r>
    </w:p>
    <w:p w14:paraId="652A54FC" w14:textId="0F9918DD" w:rsidR="00AB3535" w:rsidRPr="00E1031A" w:rsidRDefault="00B63762" w:rsidP="000104B8">
      <w:pPr>
        <w:spacing w:line="360" w:lineRule="auto"/>
        <w:jc w:val="both"/>
        <w:rPr>
          <w:lang w:val="de-DE"/>
        </w:rPr>
      </w:pPr>
      <w:r w:rsidRPr="00E1031A">
        <w:rPr>
          <w:lang w:val="de-DE"/>
        </w:rPr>
        <w:t xml:space="preserve">Prüffähige / geprüfte Statik gem. </w:t>
      </w:r>
      <w:r w:rsidR="00917F4D" w:rsidRPr="00E1031A">
        <w:rPr>
          <w:lang w:val="de-DE"/>
        </w:rPr>
        <w:t>ÖNORM</w:t>
      </w:r>
      <w:r w:rsidRPr="00E1031A">
        <w:rPr>
          <w:lang w:val="de-DE"/>
        </w:rPr>
        <w:t xml:space="preserve"> EN 1990/1991/1992</w:t>
      </w:r>
    </w:p>
    <w:p w14:paraId="18FFFB25" w14:textId="78DAEA0F" w:rsidR="00832BBC" w:rsidRPr="00E1031A" w:rsidRDefault="00832BBC" w:rsidP="00165C64">
      <w:pPr>
        <w:spacing w:before="240" w:line="276" w:lineRule="auto"/>
        <w:rPr>
          <w:b/>
          <w:lang w:val="de-DE"/>
        </w:rPr>
      </w:pPr>
      <w:r w:rsidRPr="00E1031A">
        <w:rPr>
          <w:b/>
          <w:lang w:val="de-DE"/>
        </w:rPr>
        <w:t>Erdüberdeckung von …</w:t>
      </w:r>
      <w:r w:rsidR="00351FA5" w:rsidRPr="00E1031A">
        <w:rPr>
          <w:b/>
          <w:lang w:val="de-DE"/>
        </w:rPr>
        <w:t>.</w:t>
      </w:r>
      <w:r w:rsidRPr="00E1031A">
        <w:rPr>
          <w:b/>
          <w:lang w:val="de-DE"/>
        </w:rPr>
        <w:t xml:space="preserve"> - …</w:t>
      </w:r>
      <w:r w:rsidR="00351FA5" w:rsidRPr="00E1031A">
        <w:rPr>
          <w:b/>
          <w:lang w:val="de-DE"/>
        </w:rPr>
        <w:t>.</w:t>
      </w:r>
      <w:r w:rsidRPr="00E1031A">
        <w:rPr>
          <w:b/>
          <w:lang w:val="de-DE"/>
        </w:rPr>
        <w:t xml:space="preserve"> m, Verkehrslast LM1 / LM71 …….. </w:t>
      </w:r>
      <w:r w:rsidRPr="00E1031A">
        <w:rPr>
          <w:i/>
          <w:lang w:val="de-DE"/>
        </w:rPr>
        <w:t>(</w:t>
      </w:r>
      <w:r w:rsidRPr="00E1031A">
        <w:rPr>
          <w:i/>
          <w:u w:val="single"/>
          <w:lang w:val="de-DE"/>
        </w:rPr>
        <w:t>Auswahl treffen)</w:t>
      </w:r>
    </w:p>
    <w:sectPr w:rsidR="00832BBC" w:rsidRPr="00E1031A" w:rsidSect="00BE1785">
      <w:headerReference w:type="default" r:id="rId9"/>
      <w:footerReference w:type="default" r:id="rId10"/>
      <w:type w:val="continuous"/>
      <w:pgSz w:w="11910" w:h="16850"/>
      <w:pgMar w:top="1394" w:right="680" w:bottom="720" w:left="680" w:header="425" w:footer="3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29BC" w14:textId="77777777" w:rsidR="00B12990" w:rsidRDefault="00B12990" w:rsidP="00CF00BE">
      <w:r>
        <w:separator/>
      </w:r>
    </w:p>
  </w:endnote>
  <w:endnote w:type="continuationSeparator" w:id="0">
    <w:p w14:paraId="140493CA" w14:textId="77777777" w:rsidR="00B12990" w:rsidRDefault="00B12990" w:rsidP="00CF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1083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1E0" w:firstRow="1" w:lastRow="1" w:firstColumn="1" w:lastColumn="1" w:noHBand="0" w:noVBand="0"/>
    </w:tblPr>
    <w:tblGrid>
      <w:gridCol w:w="2942"/>
      <w:gridCol w:w="4742"/>
      <w:gridCol w:w="3147"/>
    </w:tblGrid>
    <w:tr w:rsidR="00920B72" w14:paraId="3FF35EA9" w14:textId="77777777" w:rsidTr="003E5898">
      <w:trPr>
        <w:trHeight w:hRule="exact" w:val="185"/>
      </w:trPr>
      <w:tc>
        <w:tcPr>
          <w:tcW w:w="2942" w:type="dxa"/>
          <w:tcBorders>
            <w:top w:val="single" w:sz="2" w:space="0" w:color="818181"/>
          </w:tcBorders>
        </w:tcPr>
        <w:p w14:paraId="4FD36E2A" w14:textId="77777777" w:rsidR="00920B72" w:rsidRDefault="00920B72" w:rsidP="00920B72">
          <w:pPr>
            <w:pStyle w:val="TableParagraph"/>
            <w:spacing w:before="17"/>
            <w:ind w:left="0"/>
            <w:rPr>
              <w:sz w:val="14"/>
            </w:rPr>
          </w:pPr>
        </w:p>
      </w:tc>
      <w:tc>
        <w:tcPr>
          <w:tcW w:w="4742" w:type="dxa"/>
          <w:tcBorders>
            <w:top w:val="single" w:sz="2" w:space="0" w:color="818181"/>
          </w:tcBorders>
        </w:tcPr>
        <w:p w14:paraId="7D362343" w14:textId="77777777" w:rsidR="00920B72" w:rsidRDefault="00920B72" w:rsidP="00920B72">
          <w:pPr>
            <w:pStyle w:val="TableParagraph"/>
            <w:spacing w:before="17"/>
            <w:ind w:left="1363" w:right="1442"/>
            <w:jc w:val="center"/>
            <w:rPr>
              <w:sz w:val="14"/>
            </w:rPr>
          </w:pPr>
        </w:p>
      </w:tc>
      <w:tc>
        <w:tcPr>
          <w:tcW w:w="3147" w:type="dxa"/>
          <w:tcBorders>
            <w:top w:val="single" w:sz="2" w:space="0" w:color="818181"/>
          </w:tcBorders>
        </w:tcPr>
        <w:p w14:paraId="20F3B1A9" w14:textId="77777777" w:rsidR="00920B72" w:rsidRDefault="00920B72" w:rsidP="00920B72">
          <w:pPr>
            <w:pStyle w:val="TableParagraph"/>
            <w:spacing w:before="17"/>
            <w:ind w:left="0" w:right="309"/>
            <w:jc w:val="right"/>
            <w:rPr>
              <w:sz w:val="14"/>
            </w:rPr>
          </w:pPr>
        </w:p>
      </w:tc>
    </w:tr>
  </w:tbl>
  <w:p w14:paraId="68FB565E" w14:textId="77777777" w:rsidR="00E1031A" w:rsidRPr="005F7124" w:rsidRDefault="00E1031A" w:rsidP="00E1031A">
    <w:pPr>
      <w:pStyle w:val="Fuzeile"/>
      <w:tabs>
        <w:tab w:val="left" w:pos="4678"/>
        <w:tab w:val="right" w:pos="10348"/>
      </w:tabs>
      <w:rPr>
        <w:sz w:val="20"/>
        <w:szCs w:val="20"/>
        <w:lang w:val="de-DE"/>
      </w:rPr>
    </w:pPr>
    <w:r w:rsidRPr="005F7124">
      <w:rPr>
        <w:sz w:val="20"/>
        <w:szCs w:val="20"/>
        <w:lang w:val="de-DE"/>
      </w:rPr>
      <w:t>HABA-Beton</w:t>
    </w:r>
  </w:p>
  <w:p w14:paraId="065D6932" w14:textId="755820E7" w:rsidR="00CF00BE" w:rsidRPr="00920B72" w:rsidRDefault="00E1031A" w:rsidP="00E1031A">
    <w:pPr>
      <w:pStyle w:val="Fuzeile"/>
      <w:tabs>
        <w:tab w:val="clear" w:pos="4536"/>
        <w:tab w:val="clear" w:pos="9072"/>
        <w:tab w:val="left" w:pos="4678"/>
        <w:tab w:val="right" w:pos="10348"/>
      </w:tabs>
      <w:rPr>
        <w:sz w:val="20"/>
        <w:szCs w:val="20"/>
        <w:lang w:val="de-DE"/>
      </w:rPr>
    </w:pPr>
    <w:r w:rsidRPr="005F7124">
      <w:rPr>
        <w:sz w:val="20"/>
        <w:szCs w:val="20"/>
        <w:lang w:val="de-DE"/>
      </w:rPr>
      <w:t>Johann Bartlechner GmbH &amp; Co. KG</w:t>
    </w:r>
    <w:r w:rsidR="00920B72" w:rsidRPr="005F7124">
      <w:rPr>
        <w:color w:val="FFFFFF"/>
        <w:sz w:val="20"/>
        <w:szCs w:val="20"/>
        <w:lang w:val="de-DE"/>
      </w:rPr>
      <w:t>..............................</w:t>
    </w:r>
    <w:r w:rsidR="00920B72" w:rsidRPr="005F7124">
      <w:rPr>
        <w:color w:val="FFFFFF" w:themeColor="background1"/>
        <w:sz w:val="20"/>
        <w:szCs w:val="20"/>
        <w:lang w:val="de-DE"/>
      </w:rPr>
      <w:t>.</w:t>
    </w:r>
    <w:hyperlink r:id="rId1" w:history="1">
      <w:r>
        <w:rPr>
          <w:rStyle w:val="Hyperlink"/>
          <w:color w:val="auto"/>
          <w:sz w:val="20"/>
          <w:szCs w:val="20"/>
          <w:u w:val="none"/>
        </w:rPr>
        <w:t>vertrieb@haba-beton.at</w:t>
      </w:r>
    </w:hyperlink>
    <w:r w:rsidR="00920B72">
      <w:rPr>
        <w:color w:val="FFFFFF"/>
        <w:sz w:val="20"/>
        <w:szCs w:val="20"/>
      </w:rPr>
      <w:t>...............................</w:t>
    </w:r>
    <w:r w:rsidR="00920B72">
      <w:rPr>
        <w:sz w:val="20"/>
        <w:szCs w:val="20"/>
      </w:rPr>
      <w:t>www.haba-beton.</w:t>
    </w:r>
    <w:r>
      <w:rPr>
        <w:sz w:val="20"/>
        <w:szCs w:val="20"/>
      </w:rPr>
      <w:t>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3C092" w14:textId="77777777" w:rsidR="00B12990" w:rsidRDefault="00B12990" w:rsidP="00CF00BE">
      <w:r>
        <w:separator/>
      </w:r>
    </w:p>
  </w:footnote>
  <w:footnote w:type="continuationSeparator" w:id="0">
    <w:p w14:paraId="2579DB69" w14:textId="77777777" w:rsidR="00B12990" w:rsidRDefault="00B12990" w:rsidP="00CF0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76E9" w14:textId="257D82BD" w:rsidR="00A24014" w:rsidRPr="00A24014" w:rsidRDefault="00BE1785" w:rsidP="00BE1785">
    <w:pPr>
      <w:pStyle w:val="Kopfzeile"/>
      <w:tabs>
        <w:tab w:val="clear" w:pos="4536"/>
        <w:tab w:val="clear" w:pos="9072"/>
      </w:tabs>
      <w:spacing w:before="100" w:beforeAutospacing="1" w:after="240"/>
      <w:rPr>
        <w:rFonts w:ascii="Tahoma" w:hAnsi="Tahoma" w:cs="Tahoma"/>
        <w:sz w:val="40"/>
        <w:szCs w:val="40"/>
      </w:rPr>
    </w:pPr>
    <w:r w:rsidRPr="00AA5F75">
      <w:rPr>
        <w:rFonts w:ascii="Tahoma" w:hAnsi="Tahoma" w:cs="Tahoma"/>
        <w:noProof/>
        <w:sz w:val="40"/>
        <w:szCs w:val="40"/>
        <w:u w:val="single"/>
        <w:lang w:val="de-DE" w:eastAsia="de-DE"/>
      </w:rPr>
      <w:drawing>
        <wp:anchor distT="0" distB="0" distL="0" distR="0" simplePos="0" relativeHeight="251659264" behindDoc="0" locked="0" layoutInCell="1" allowOverlap="1" wp14:anchorId="63E9FEF5" wp14:editId="22E6F544">
          <wp:simplePos x="0" y="0"/>
          <wp:positionH relativeFrom="page">
            <wp:posOffset>4523492</wp:posOffset>
          </wp:positionH>
          <wp:positionV relativeFrom="paragraph">
            <wp:posOffset>-113030</wp:posOffset>
          </wp:positionV>
          <wp:extent cx="2707005" cy="604520"/>
          <wp:effectExtent l="0" t="0" r="0" b="508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700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noProof/>
        <w:sz w:val="40"/>
        <w:szCs w:val="40"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5BF9A3" wp14:editId="1084A414">
              <wp:simplePos x="0" y="0"/>
              <wp:positionH relativeFrom="column">
                <wp:posOffset>-26035</wp:posOffset>
              </wp:positionH>
              <wp:positionV relativeFrom="paragraph">
                <wp:posOffset>611505</wp:posOffset>
              </wp:positionV>
              <wp:extent cx="6726555" cy="0"/>
              <wp:effectExtent l="0" t="0" r="1714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65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E76BB2" id="Gerade Verbindung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05pt,48.15pt" to="527.6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" strokecolor="#4579b8 [3044]"/>
          </w:pict>
        </mc:Fallback>
      </mc:AlternateContent>
    </w:r>
    <w:proofErr w:type="spellStart"/>
    <w:r w:rsidR="008538BF" w:rsidRPr="00AA5F75">
      <w:rPr>
        <w:rFonts w:ascii="Tahoma" w:hAnsi="Tahoma" w:cs="Tahoma"/>
        <w:sz w:val="40"/>
        <w:szCs w:val="40"/>
        <w:u w:val="single"/>
      </w:rPr>
      <w:t>Ausschreibungstext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14C79"/>
    <w:multiLevelType w:val="hybridMultilevel"/>
    <w:tmpl w:val="01D8F42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D2B95"/>
    <w:multiLevelType w:val="hybridMultilevel"/>
    <w:tmpl w:val="5A40BF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9E"/>
    <w:rsid w:val="000003CB"/>
    <w:rsid w:val="000104B8"/>
    <w:rsid w:val="00022347"/>
    <w:rsid w:val="00023301"/>
    <w:rsid w:val="00065B3D"/>
    <w:rsid w:val="00113CF9"/>
    <w:rsid w:val="00145C82"/>
    <w:rsid w:val="00153F17"/>
    <w:rsid w:val="00165C64"/>
    <w:rsid w:val="001A3AFC"/>
    <w:rsid w:val="001D0ACE"/>
    <w:rsid w:val="00217076"/>
    <w:rsid w:val="002345B4"/>
    <w:rsid w:val="00245472"/>
    <w:rsid w:val="00286DB1"/>
    <w:rsid w:val="003076A4"/>
    <w:rsid w:val="00310DE1"/>
    <w:rsid w:val="0033019A"/>
    <w:rsid w:val="00351FA5"/>
    <w:rsid w:val="00376B47"/>
    <w:rsid w:val="003B5753"/>
    <w:rsid w:val="004145F4"/>
    <w:rsid w:val="00464013"/>
    <w:rsid w:val="004852BA"/>
    <w:rsid w:val="00486B59"/>
    <w:rsid w:val="00516D76"/>
    <w:rsid w:val="0053354C"/>
    <w:rsid w:val="005756AC"/>
    <w:rsid w:val="005F7124"/>
    <w:rsid w:val="0061170E"/>
    <w:rsid w:val="00662A2B"/>
    <w:rsid w:val="0067001B"/>
    <w:rsid w:val="00675014"/>
    <w:rsid w:val="00693FF5"/>
    <w:rsid w:val="006B73EF"/>
    <w:rsid w:val="006E43CF"/>
    <w:rsid w:val="00771DD5"/>
    <w:rsid w:val="007737BA"/>
    <w:rsid w:val="007C000A"/>
    <w:rsid w:val="007E1D26"/>
    <w:rsid w:val="008075EC"/>
    <w:rsid w:val="00817B9E"/>
    <w:rsid w:val="00832BBC"/>
    <w:rsid w:val="00837F0D"/>
    <w:rsid w:val="008538BF"/>
    <w:rsid w:val="0088619D"/>
    <w:rsid w:val="008D160B"/>
    <w:rsid w:val="0091516F"/>
    <w:rsid w:val="00917F4D"/>
    <w:rsid w:val="00920B72"/>
    <w:rsid w:val="00924A0B"/>
    <w:rsid w:val="009960B9"/>
    <w:rsid w:val="009A5121"/>
    <w:rsid w:val="009A75F9"/>
    <w:rsid w:val="00A06072"/>
    <w:rsid w:val="00A24014"/>
    <w:rsid w:val="00A554B3"/>
    <w:rsid w:val="00A72EB6"/>
    <w:rsid w:val="00A90726"/>
    <w:rsid w:val="00AA5F75"/>
    <w:rsid w:val="00AB3535"/>
    <w:rsid w:val="00B12990"/>
    <w:rsid w:val="00B33D94"/>
    <w:rsid w:val="00B63762"/>
    <w:rsid w:val="00B859B3"/>
    <w:rsid w:val="00BE1785"/>
    <w:rsid w:val="00C64A14"/>
    <w:rsid w:val="00CD3FBE"/>
    <w:rsid w:val="00CF00BE"/>
    <w:rsid w:val="00CF3632"/>
    <w:rsid w:val="00D16C87"/>
    <w:rsid w:val="00D229DB"/>
    <w:rsid w:val="00D953A8"/>
    <w:rsid w:val="00DB0012"/>
    <w:rsid w:val="00DB6451"/>
    <w:rsid w:val="00DD71B3"/>
    <w:rsid w:val="00DE5C25"/>
    <w:rsid w:val="00E1031A"/>
    <w:rsid w:val="00E53138"/>
    <w:rsid w:val="00E61784"/>
    <w:rsid w:val="00E97248"/>
    <w:rsid w:val="00EC5A3F"/>
    <w:rsid w:val="00ED4E1D"/>
    <w:rsid w:val="00EE4FF5"/>
    <w:rsid w:val="00F02E4E"/>
    <w:rsid w:val="00F06DCF"/>
    <w:rsid w:val="00F1201D"/>
    <w:rsid w:val="00F32ECD"/>
    <w:rsid w:val="00F524AB"/>
    <w:rsid w:val="00FC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02CDC"/>
  <w15:docId w15:val="{E2D0DE88-EE74-4F2D-9AD7-990E9AE0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2"/>
      <w:ind w:left="57"/>
    </w:pPr>
  </w:style>
  <w:style w:type="paragraph" w:styleId="Kopfzeile">
    <w:name w:val="header"/>
    <w:basedOn w:val="Standard"/>
    <w:link w:val="KopfzeileZchn"/>
    <w:uiPriority w:val="99"/>
    <w:unhideWhenUsed/>
    <w:rsid w:val="00CF0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00BE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CF0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00BE"/>
    <w:rPr>
      <w:rFonts w:ascii="Arial" w:eastAsia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00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00BE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F00BE"/>
    <w:rPr>
      <w:color w:val="0000FF" w:themeColor="hyperlink"/>
      <w:u w:val="single"/>
    </w:rPr>
  </w:style>
  <w:style w:type="paragraph" w:customStyle="1" w:styleId="Angebot">
    <w:name w:val="Angebot"/>
    <w:basedOn w:val="Standard"/>
    <w:rsid w:val="008075EC"/>
    <w:pPr>
      <w:widowControl/>
      <w:autoSpaceDE/>
      <w:autoSpaceDN/>
    </w:pPr>
    <w:rPr>
      <w:rFonts w:eastAsia="Times New Roman" w:cs="Times New Roman"/>
      <w:sz w:val="24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D3F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ba-beton.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trieb@haba-beton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B103-5D23-42BE-9998-B0331B52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Preisliste 2000</vt:lpstr>
    </vt:vector>
  </TitlesOfParts>
  <Company>HABA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Preisliste 2000</dc:title>
  <dc:creator>Zuleger Herbert</dc:creator>
  <cp:lastModifiedBy>Franzl Klaus</cp:lastModifiedBy>
  <cp:revision>2</cp:revision>
  <cp:lastPrinted>2026-06-11T06:14:00Z</cp:lastPrinted>
  <dcterms:created xsi:type="dcterms:W3CDTF">2026-06-30T08:19:00Z</dcterms:created>
  <dcterms:modified xsi:type="dcterms:W3CDTF">2026-06-30T08:19:00Z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2014-07-10T00:00:00Z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2017-03-06T00:00:00Z</vt:filetime>
  </property>
</Properties>
</file>